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8" w:lineRule="atLeast"/>
        <w:jc w:val="center"/>
        <w:rPr>
          <w:rFonts w:hint="eastAsia" w:ascii="仿宋" w:hAnsi="仿宋" w:eastAsia="仿宋"/>
          <w:spacing w:val="3"/>
          <w:sz w:val="32"/>
          <w:lang w:val="en-US" w:eastAsia="zh-CN"/>
        </w:rPr>
      </w:pPr>
      <w:r>
        <w:rPr>
          <w:rFonts w:hint="eastAsia" w:ascii="仿宋" w:hAnsi="仿宋" w:eastAsia="仿宋"/>
          <w:spacing w:val="3"/>
          <w:sz w:val="32"/>
          <w:lang w:val="en-US" w:eastAsia="zh-CN"/>
        </w:rPr>
        <w:t xml:space="preserve"> </w:t>
      </w:r>
    </w:p>
    <w:p>
      <w:pPr>
        <w:spacing w:line="598" w:lineRule="atLeast"/>
        <w:jc w:val="center"/>
        <w:rPr>
          <w:rFonts w:hint="eastAsia" w:ascii="仿宋" w:hAnsi="仿宋" w:eastAsia="仿宋"/>
          <w:spacing w:val="3"/>
          <w:sz w:val="32"/>
          <w:lang w:val="en-US" w:eastAsia="zh-CN"/>
        </w:rPr>
      </w:pPr>
    </w:p>
    <w:p>
      <w:pPr>
        <w:spacing w:line="598" w:lineRule="atLeast"/>
        <w:jc w:val="center"/>
        <w:rPr>
          <w:rFonts w:hint="eastAsia" w:ascii="仿宋" w:hAnsi="仿宋" w:eastAsia="仿宋"/>
          <w:spacing w:val="3"/>
          <w:sz w:val="32"/>
          <w:lang w:val="en-US" w:eastAsia="zh-CN"/>
        </w:rPr>
      </w:pPr>
    </w:p>
    <w:p>
      <w:pPr>
        <w:spacing w:line="598" w:lineRule="atLeast"/>
        <w:jc w:val="both"/>
        <w:rPr>
          <w:rFonts w:hint="eastAsia" w:ascii="仿宋" w:hAnsi="仿宋" w:eastAsia="仿宋"/>
          <w:spacing w:val="3"/>
          <w:sz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rPr>
          <w:rFonts w:hint="eastAsia" w:ascii="仿宋" w:hAnsi="仿宋" w:eastAsia="仿宋"/>
          <w:spacing w:val="3"/>
          <w:sz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rPr>
          <w:rFonts w:hint="eastAsia" w:ascii="仿宋" w:hAnsi="仿宋" w:eastAsia="仿宋"/>
          <w:spacing w:val="3"/>
          <w:sz w:val="32"/>
        </w:rPr>
      </w:pPr>
      <w:r>
        <w:rPr>
          <w:rFonts w:hint="eastAsia" w:ascii="仿宋" w:hAnsi="仿宋" w:eastAsia="仿宋"/>
          <w:spacing w:val="3"/>
          <w:sz w:val="32"/>
        </w:rPr>
        <w:t>〔201</w:t>
      </w:r>
      <w:r>
        <w:rPr>
          <w:rFonts w:hint="eastAsia" w:ascii="仿宋" w:hAnsi="仿宋" w:eastAsia="仿宋"/>
          <w:spacing w:val="3"/>
          <w:sz w:val="32"/>
          <w:lang w:val="en-US" w:eastAsia="zh-CN"/>
        </w:rPr>
        <w:t>8</w:t>
      </w:r>
      <w:r>
        <w:rPr>
          <w:rFonts w:hint="eastAsia" w:ascii="仿宋" w:hAnsi="仿宋" w:eastAsia="仿宋"/>
          <w:spacing w:val="3"/>
          <w:sz w:val="32"/>
        </w:rPr>
        <w:t>〕</w:t>
      </w:r>
      <w:r>
        <w:rPr>
          <w:rFonts w:hint="eastAsia" w:ascii="仿宋" w:hAnsi="仿宋" w:eastAsia="仿宋"/>
          <w:spacing w:val="3"/>
          <w:sz w:val="32"/>
          <w:lang w:val="en-US" w:eastAsia="zh-CN"/>
        </w:rPr>
        <w:t>5</w:t>
      </w:r>
      <w:r>
        <w:rPr>
          <w:rFonts w:hint="eastAsia" w:ascii="仿宋" w:hAnsi="仿宋" w:eastAsia="仿宋"/>
          <w:spacing w:val="3"/>
          <w:sz w:val="32"/>
        </w:rPr>
        <w:t>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rPr>
          <w:rFonts w:hint="eastAsia" w:ascii="仿宋" w:hAnsi="仿宋" w:eastAsia="仿宋"/>
          <w:spacing w:val="3"/>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2018年6月10日晚，县委副书记、政府县长刘圣育同志主持召开第十三届人民政府第5次常务会议，议定事项5件，现纪要如下：</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both"/>
        <w:textAlignment w:val="auto"/>
        <w:outlineLvl w:val="9"/>
        <w:rPr>
          <w:rFonts w:hint="eastAsia" w:ascii="仿宋" w:hAnsi="仿宋" w:eastAsia="仿宋" w:cs="仿宋"/>
          <w:w w:val="100"/>
          <w:sz w:val="32"/>
          <w:szCs w:val="32"/>
          <w:lang w:val="en-US" w:eastAsia="zh-CN"/>
        </w:rPr>
      </w:pPr>
      <w:r>
        <w:rPr>
          <w:rFonts w:hint="eastAsia" w:ascii="黑体" w:hAnsi="黑体" w:eastAsia="黑体" w:cs="黑体"/>
          <w:w w:val="100"/>
          <w:sz w:val="32"/>
          <w:szCs w:val="32"/>
          <w:lang w:val="en-US" w:eastAsia="zh-CN"/>
        </w:rPr>
        <w:t>一、关于解决不动产统一登记发证工作中历史遗留的问题</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会议听取了县国土资源和规划局的情况汇报。经研究，会议决定：原则同意县国土资源和规划局对不动产统一登记发证工作中历史遗留问题的处理意见。</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会议要求：一</w:t>
      </w:r>
      <w:r>
        <w:rPr>
          <w:rFonts w:hint="eastAsia" w:ascii="仿宋" w:hAnsi="仿宋" w:eastAsia="仿宋" w:cs="仿宋"/>
          <w:b/>
          <w:bCs/>
          <w:sz w:val="32"/>
          <w:szCs w:val="32"/>
          <w:lang w:val="en-US" w:eastAsia="zh-CN"/>
        </w:rPr>
        <w:t>是</w:t>
      </w:r>
      <w:r>
        <w:rPr>
          <w:rFonts w:hint="eastAsia" w:ascii="仿宋" w:hAnsi="仿宋" w:eastAsia="仿宋" w:cs="仿宋"/>
          <w:sz w:val="32"/>
          <w:szCs w:val="32"/>
          <w:lang w:val="en-US" w:eastAsia="zh-CN"/>
        </w:rPr>
        <w:t>在处置过程中，要严格按照相关法律法规，结合当时的历史背景，认真分析研究，妥善处理；</w:t>
      </w: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在涉及个人自身利益方面，要切实做好农牧民群众教育引导工作，防止出现越级上访、群体性上访等信访事件发生；</w:t>
      </w:r>
      <w:r>
        <w:rPr>
          <w:rFonts w:hint="eastAsia" w:ascii="仿宋" w:hAnsi="仿宋" w:eastAsia="仿宋" w:cs="仿宋"/>
          <w:b/>
          <w:bCs/>
          <w:sz w:val="32"/>
          <w:szCs w:val="32"/>
          <w:lang w:val="en-US" w:eastAsia="zh-CN"/>
        </w:rPr>
        <w:t>三是</w:t>
      </w:r>
      <w:r>
        <w:rPr>
          <w:rFonts w:hint="eastAsia" w:ascii="仿宋" w:hAnsi="仿宋" w:eastAsia="仿宋" w:cs="仿宋"/>
          <w:sz w:val="32"/>
          <w:szCs w:val="32"/>
          <w:lang w:val="en-US" w:eastAsia="zh-CN"/>
        </w:rPr>
        <w:t>在处置过程中要借鉴兄弟县关于不动产统一登记发证工作中相关问题的处理经验，在公开、公正、公平的的原则下，确保此项工作圆满完成。</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both"/>
        <w:textAlignment w:val="auto"/>
        <w:outlineLvl w:val="9"/>
        <w:rPr>
          <w:rFonts w:hint="eastAsia" w:ascii="黑体" w:hAnsi="黑体" w:eastAsia="黑体" w:cs="黑体"/>
          <w:w w:val="90"/>
          <w:sz w:val="32"/>
          <w:szCs w:val="32"/>
          <w:lang w:val="en-US" w:eastAsia="zh-CN"/>
        </w:rPr>
      </w:pPr>
      <w:r>
        <w:rPr>
          <w:rFonts w:hint="eastAsia" w:ascii="黑体" w:hAnsi="黑体" w:eastAsia="黑体" w:cs="黑体"/>
          <w:w w:val="100"/>
          <w:sz w:val="32"/>
          <w:szCs w:val="32"/>
          <w:lang w:val="en-US" w:eastAsia="zh-CN"/>
        </w:rPr>
        <w:t>二、关于泽源商贸公司等2宗地用地初审的问题</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听取了县国土资源和规划局的情况汇报。根据《隆子县土地利用总体规划（2005-2020）》、《隆子县城市总体规划（2012-2030）》和土地相关政策，经研究，会议决定:原则同意泽源商贸公司、中国石油公司建设加油站的2宗用地申请。</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会议要求：</w:t>
      </w:r>
      <w:r>
        <w:rPr>
          <w:rFonts w:hint="eastAsia" w:ascii="仿宋" w:hAnsi="仿宋" w:eastAsia="仿宋" w:cs="仿宋"/>
          <w:b/>
          <w:bCs/>
          <w:sz w:val="32"/>
          <w:szCs w:val="32"/>
          <w:lang w:val="en-US" w:eastAsia="zh-CN"/>
        </w:rPr>
        <w:t>一是</w:t>
      </w:r>
      <w:r>
        <w:rPr>
          <w:rFonts w:hint="eastAsia" w:ascii="仿宋" w:hAnsi="仿宋" w:eastAsia="仿宋" w:cs="仿宋"/>
          <w:sz w:val="32"/>
          <w:szCs w:val="32"/>
          <w:lang w:val="en-US" w:eastAsia="zh-CN"/>
        </w:rPr>
        <w:t>泽源商贸公司在扎日乡曲桑村修建加油站的用地，由县国土资源和规划局组织土地报批后，以挂牌方式供地，土地价格以土地评估公司评估价格为准；</w:t>
      </w: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中国石油公司在日当镇曲果塘村修建加油站的用地，首先要废止县粮食局和雪萨乡索巴加措的土地租用协议，然后由县政府将粮食局日当镇仓库用地（10.25亩）统一收购为国有用地，以挂牌出让的方式供地给中国石油公司，土地价格以评估价格为准，出让面积以实际测量面积为准。</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both"/>
        <w:textAlignment w:val="auto"/>
        <w:outlineLvl w:val="9"/>
        <w:rPr>
          <w:rFonts w:hint="eastAsia" w:ascii="黑体" w:hAnsi="黑体" w:eastAsia="黑体" w:cs="黑体"/>
          <w:w w:val="100"/>
          <w:sz w:val="32"/>
          <w:szCs w:val="32"/>
          <w:lang w:val="en-US" w:eastAsia="zh-CN"/>
        </w:rPr>
      </w:pPr>
      <w:r>
        <w:rPr>
          <w:rFonts w:hint="eastAsia" w:ascii="黑体" w:hAnsi="黑体" w:eastAsia="黑体" w:cs="黑体"/>
          <w:w w:val="100"/>
          <w:sz w:val="32"/>
          <w:szCs w:val="32"/>
          <w:lang w:val="en-US" w:eastAsia="zh-CN"/>
        </w:rPr>
        <w:t>关于与市级非公立医疗机构签订农牧民医疗定点医院协议的问题</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听取了县卫计委的情况汇报。经研究，会议决定：因我县目前合作医疗报销透支严重，且当前公立医院能满足农牧民的医疗需求；2018年、2019年财政压力大，收支矛盾比较突出，有限的资金集中、整合用在推进脱贫攻坚、边境小康村建设等重点领域，为节约开支，两年内不与市级非公立医院签订农牧民医疗定点医院协议。</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both"/>
        <w:textAlignment w:val="auto"/>
        <w:outlineLvl w:val="9"/>
        <w:rPr>
          <w:rFonts w:hint="eastAsia" w:ascii="黑体" w:hAnsi="黑体" w:eastAsia="黑体" w:cs="黑体"/>
          <w:w w:val="100"/>
          <w:sz w:val="32"/>
          <w:szCs w:val="32"/>
          <w:lang w:val="en-US" w:eastAsia="zh-CN"/>
        </w:rPr>
      </w:pPr>
      <w:r>
        <w:rPr>
          <w:rFonts w:hint="eastAsia" w:ascii="黑体" w:hAnsi="黑体" w:eastAsia="黑体" w:cs="黑体"/>
          <w:w w:val="100"/>
          <w:sz w:val="32"/>
          <w:szCs w:val="32"/>
          <w:lang w:val="en-US" w:eastAsia="zh-CN"/>
        </w:rPr>
        <w:t>关于研究《隆子县就业创业专项资金扶持实施方案（试行）》的问题</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会议听取了县双业办的情况汇报。经研究，会议决定：原则同意《隆子县就业创业专项资金扶持实施方案（试行）》，请政府办行文下发。</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both"/>
        <w:textAlignment w:val="auto"/>
        <w:outlineLvl w:val="9"/>
        <w:rPr>
          <w:rFonts w:hint="eastAsia" w:ascii="黑体" w:hAnsi="黑体" w:eastAsia="黑体" w:cs="黑体"/>
          <w:w w:val="100"/>
          <w:sz w:val="32"/>
          <w:szCs w:val="32"/>
          <w:lang w:val="en-US" w:eastAsia="zh-CN"/>
        </w:rPr>
      </w:pPr>
      <w:r>
        <w:rPr>
          <w:rFonts w:hint="eastAsia" w:ascii="黑体" w:hAnsi="黑体" w:eastAsia="黑体" w:cs="黑体"/>
          <w:w w:val="100"/>
          <w:sz w:val="32"/>
          <w:szCs w:val="32"/>
          <w:lang w:val="en-US" w:eastAsia="zh-CN"/>
        </w:rPr>
        <w:t>关于废除《隆子县小型建设项目邀请招标暂行办法》等六项项目管理工作制度的问题</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jc w:val="both"/>
        <w:textAlignment w:val="auto"/>
        <w:outlineLvl w:val="9"/>
        <w:rPr>
          <w:rFonts w:hint="eastAsia" w:ascii="仿宋" w:hAnsi="仿宋" w:eastAsia="仿宋" w:cs="仿宋"/>
          <w:w w:val="100"/>
          <w:sz w:val="32"/>
          <w:szCs w:val="32"/>
          <w:lang w:val="en-US" w:eastAsia="zh-CN"/>
        </w:rPr>
      </w:pPr>
      <w:r>
        <w:rPr>
          <w:rFonts w:hint="eastAsia" w:ascii="黑体" w:hAnsi="黑体" w:eastAsia="黑体" w:cs="黑体"/>
          <w:w w:val="100"/>
          <w:sz w:val="32"/>
          <w:szCs w:val="32"/>
          <w:lang w:val="en-US" w:eastAsia="zh-CN"/>
        </w:rPr>
        <w:t xml:space="preserve">    </w:t>
      </w:r>
      <w:r>
        <w:rPr>
          <w:rFonts w:hint="eastAsia" w:ascii="仿宋" w:hAnsi="仿宋" w:eastAsia="仿宋" w:cs="仿宋"/>
          <w:w w:val="100"/>
          <w:sz w:val="32"/>
          <w:szCs w:val="32"/>
          <w:lang w:val="en-US" w:eastAsia="zh-CN"/>
        </w:rPr>
        <w:t>根据区党委巡视四组反馈“个别设计费较大的项目由县政府直接指定公司设计，未进行招投标”的问题，按照县委的整改要求，会议决定，废除经2015年3月11日第三次县长办公会议研究通过的《隆子县小型建设项目邀请招标暂行办法》等六项项目管理工作制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会议要求，在今后的项目实施过程中要严格执行《中华人民共和国招标投标法》，严格执行项目招投标相关程序，科学规范、公开透明。</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jc w:val="both"/>
        <w:textAlignment w:val="auto"/>
        <w:outlineLvl w:val="9"/>
        <w:rPr>
          <w:rFonts w:hint="eastAsia" w:ascii="仿宋" w:hAnsi="仿宋" w:eastAsia="仿宋" w:cs="仿宋"/>
          <w:sz w:val="32"/>
          <w:szCs w:val="32"/>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firstLine="64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firstLine="64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firstLine="642"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出席人员：</w:t>
      </w:r>
      <w:r>
        <w:rPr>
          <w:rFonts w:hint="eastAsia" w:ascii="仿宋" w:hAnsi="仿宋" w:eastAsia="仿宋" w:cs="仿宋"/>
          <w:sz w:val="32"/>
          <w:szCs w:val="32"/>
          <w:lang w:val="en-US" w:eastAsia="zh-CN"/>
        </w:rPr>
        <w:t>县委副书记、政府县长刘圣育，县委常委、常务副县长巴桑旺堆，县委常委、政府副县长贺吉敏，县委常委、政府副县长马廷峰，政府副县长伍重志、尼玛次仁、詹学明，政府党组成员巴桑、扎西罗布。</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黑体" w:hAnsi="黑体" w:eastAsia="黑体" w:cs="黑体"/>
          <w:sz w:val="32"/>
          <w:szCs w:val="32"/>
        </w:rPr>
        <w:t>缺席人员：</w:t>
      </w:r>
      <w:r>
        <w:rPr>
          <w:rFonts w:hint="eastAsia" w:ascii="仿宋" w:hAnsi="仿宋" w:eastAsia="仿宋" w:cs="仿宋"/>
          <w:sz w:val="32"/>
          <w:szCs w:val="32"/>
          <w:lang w:val="en-US" w:eastAsia="zh-CN"/>
        </w:rPr>
        <w:t>政府副县长谭世彬（事假）</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firstLine="2240" w:firstLineChars="7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政府副县长李胜军（休假）</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firstLine="2240" w:firstLineChars="7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政府副县长巴桑卓嘎（病假）</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firstLine="2240" w:firstLineChars="7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政府副县长坚阿次仁（昌都巡视）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firstLine="642"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列席人员：</w:t>
      </w:r>
      <w:r>
        <w:rPr>
          <w:rFonts w:hint="eastAsia" w:ascii="仿宋" w:hAnsi="仿宋" w:eastAsia="仿宋" w:cs="仿宋"/>
          <w:sz w:val="32"/>
          <w:szCs w:val="32"/>
          <w:lang w:val="en-US" w:eastAsia="zh-CN"/>
        </w:rPr>
        <w:t>，政府办贾伟哲、吾色多吉、陈财，县纪检委李东霞，县人大办平措扎西，县政协办央珍，县国土局张国莉，县卫计委边巴次仁，县双业办田瑶。</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firstLine="642"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记录整理：</w:t>
      </w:r>
      <w:r>
        <w:rPr>
          <w:rFonts w:hint="eastAsia" w:ascii="仿宋" w:hAnsi="仿宋" w:eastAsia="仿宋" w:cs="仿宋"/>
          <w:b w:val="0"/>
          <w:bCs w:val="0"/>
          <w:sz w:val="32"/>
          <w:szCs w:val="32"/>
          <w:lang w:val="en-US" w:eastAsia="zh-CN"/>
        </w:rPr>
        <w:t>陈财</w:t>
      </w:r>
    </w:p>
    <w:p>
      <w:pPr>
        <w:keepNext w:val="0"/>
        <w:keepLines w:val="0"/>
        <w:pageBreakBefore w:val="0"/>
        <w:widowControl w:val="0"/>
        <w:pBdr>
          <w:bottom w:val="none" w:color="auto" w:sz="0" w:space="0"/>
        </w:pBdr>
        <w:kinsoku/>
        <w:wordWrap/>
        <w:overflowPunct/>
        <w:topLinePunct w:val="0"/>
        <w:autoSpaceDE/>
        <w:autoSpaceDN/>
        <w:bidi w:val="0"/>
        <w:adjustRightInd/>
        <w:snapToGrid/>
        <w:spacing w:line="576" w:lineRule="exact"/>
        <w:ind w:right="0" w:rightChars="0"/>
        <w:textAlignment w:val="auto"/>
        <w:rPr>
          <w:rFonts w:hint="eastAsia" w:ascii="仿宋" w:hAnsi="仿宋" w:eastAsia="仿宋" w:cs="仿宋"/>
          <w:sz w:val="32"/>
          <w:szCs w:val="32"/>
          <w:lang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576" w:lineRule="exact"/>
        <w:ind w:right="0" w:rightChars="0"/>
        <w:textAlignment w:val="auto"/>
        <w:rPr>
          <w:rFonts w:hint="eastAsia" w:ascii="仿宋" w:hAnsi="仿宋" w:eastAsia="仿宋" w:cs="仿宋"/>
          <w:sz w:val="32"/>
          <w:szCs w:val="32"/>
          <w:lang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576" w:lineRule="exact"/>
        <w:ind w:right="0" w:rightChars="0"/>
        <w:textAlignment w:val="auto"/>
        <w:rPr>
          <w:rFonts w:hint="eastAsia" w:ascii="仿宋" w:hAnsi="仿宋" w:eastAsia="仿宋" w:cs="仿宋"/>
          <w:sz w:val="32"/>
          <w:szCs w:val="32"/>
          <w:lang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576" w:lineRule="exact"/>
        <w:ind w:right="0" w:rightChars="0"/>
        <w:textAlignment w:val="auto"/>
        <w:rPr>
          <w:rFonts w:hint="eastAsia" w:ascii="仿宋" w:hAnsi="仿宋" w:eastAsia="仿宋" w:cs="仿宋"/>
          <w:sz w:val="32"/>
          <w:szCs w:val="32"/>
          <w:lang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576" w:lineRule="exact"/>
        <w:ind w:right="0" w:rightChars="0"/>
        <w:textAlignment w:val="auto"/>
        <w:rPr>
          <w:rFonts w:hint="eastAsia" w:ascii="仿宋" w:hAnsi="仿宋" w:eastAsia="仿宋" w:cs="仿宋"/>
          <w:sz w:val="32"/>
          <w:szCs w:val="32"/>
          <w:lang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576" w:lineRule="exact"/>
        <w:ind w:right="0" w:rightChars="0"/>
        <w:textAlignment w:val="auto"/>
        <w:rPr>
          <w:rFonts w:hint="eastAsia" w:ascii="仿宋" w:hAnsi="仿宋" w:eastAsia="仿宋" w:cs="仿宋"/>
          <w:sz w:val="32"/>
          <w:szCs w:val="32"/>
          <w:lang w:eastAsia="zh-CN"/>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76" w:lineRule="exact"/>
        <w:ind w:left="1" w:leftChars="0" w:right="0" w:rightChars="0" w:firstLine="0" w:firstLineChars="0"/>
        <w:jc w:val="both"/>
        <w:textAlignment w:val="bottom"/>
        <w:outlineLvl w:val="9"/>
        <w:rPr>
          <w:rFonts w:hint="eastAsia" w:ascii="仿宋" w:hAnsi="仿宋" w:eastAsia="仿宋" w:cs="仿宋"/>
          <w:sz w:val="28"/>
          <w:u w:val="none" w:color="auto"/>
          <w:lang w:eastAsia="zh-CN"/>
        </w:rPr>
      </w:pPr>
      <w:r>
        <w:rPr>
          <w:rFonts w:hint="eastAsia" w:ascii="仿宋" w:hAnsi="仿宋" w:eastAsia="仿宋" w:cs="仿宋"/>
          <w:sz w:val="28"/>
          <w:u w:val="none" w:color="auto"/>
        </w:rPr>
        <w:t>抄送：</w:t>
      </w:r>
      <w:r>
        <w:rPr>
          <w:rFonts w:hint="eastAsia" w:ascii="仿宋" w:hAnsi="仿宋" w:eastAsia="仿宋" w:cs="仿宋"/>
          <w:sz w:val="28"/>
          <w:u w:val="none" w:color="auto"/>
          <w:lang w:eastAsia="zh-CN"/>
        </w:rPr>
        <w:t>县委办，人大办，政协办，县财政局，县监察委，各相关单位。</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28"/>
          <w:u w:val="single" w:color="auto"/>
        </w:rPr>
        <w:t xml:space="preserve">隆子县人民政府办公室         </w:t>
      </w:r>
      <w:r>
        <w:rPr>
          <w:rFonts w:hint="eastAsia" w:ascii="仿宋" w:hAnsi="仿宋" w:eastAsia="仿宋" w:cs="仿宋"/>
          <w:sz w:val="28"/>
          <w:u w:val="single" w:color="auto"/>
          <w:lang w:val="en-US" w:eastAsia="zh-CN"/>
        </w:rPr>
        <w:t xml:space="preserve">               </w:t>
      </w:r>
      <w:r>
        <w:rPr>
          <w:rFonts w:hint="eastAsia" w:ascii="仿宋" w:hAnsi="仿宋" w:eastAsia="仿宋" w:cs="仿宋"/>
          <w:sz w:val="28"/>
          <w:u w:val="single" w:color="auto"/>
        </w:rPr>
        <w:t>201</w:t>
      </w:r>
      <w:r>
        <w:rPr>
          <w:rFonts w:hint="eastAsia" w:ascii="仿宋" w:hAnsi="仿宋" w:eastAsia="仿宋" w:cs="仿宋"/>
          <w:sz w:val="28"/>
          <w:u w:val="single" w:color="auto"/>
          <w:lang w:val="en-US" w:eastAsia="zh-CN"/>
        </w:rPr>
        <w:t>8</w:t>
      </w:r>
      <w:r>
        <w:rPr>
          <w:rFonts w:hint="eastAsia" w:ascii="仿宋" w:hAnsi="仿宋" w:eastAsia="仿宋" w:cs="仿宋"/>
          <w:sz w:val="28"/>
          <w:u w:val="single" w:color="auto"/>
        </w:rPr>
        <w:t>年</w:t>
      </w:r>
      <w:r>
        <w:rPr>
          <w:rFonts w:hint="eastAsia" w:ascii="仿宋" w:hAnsi="仿宋" w:eastAsia="仿宋" w:cs="仿宋"/>
          <w:sz w:val="28"/>
          <w:u w:val="single" w:color="auto"/>
          <w:lang w:val="en-US" w:eastAsia="zh-CN"/>
        </w:rPr>
        <w:t>6</w:t>
      </w:r>
      <w:r>
        <w:rPr>
          <w:rFonts w:hint="eastAsia" w:ascii="仿宋" w:hAnsi="仿宋" w:eastAsia="仿宋" w:cs="仿宋"/>
          <w:sz w:val="28"/>
          <w:u w:val="single" w:color="auto"/>
        </w:rPr>
        <w:t>月</w:t>
      </w:r>
      <w:r>
        <w:rPr>
          <w:rFonts w:hint="eastAsia" w:ascii="仿宋" w:hAnsi="仿宋" w:eastAsia="仿宋" w:cs="仿宋"/>
          <w:sz w:val="28"/>
          <w:u w:val="single" w:color="auto"/>
          <w:lang w:val="en-US" w:eastAsia="zh-CN"/>
        </w:rPr>
        <w:t>11</w:t>
      </w:r>
      <w:r>
        <w:rPr>
          <w:rFonts w:hint="eastAsia" w:ascii="仿宋" w:hAnsi="仿宋" w:eastAsia="仿宋" w:cs="仿宋"/>
          <w:sz w:val="28"/>
          <w:u w:val="single" w:color="auto"/>
        </w:rPr>
        <w:t>日印发</w:t>
      </w:r>
      <w:r>
        <w:rPr>
          <w:rFonts w:hint="eastAsia" w:ascii="仿宋" w:hAnsi="仿宋" w:eastAsia="仿宋" w:cs="仿宋"/>
          <w:sz w:val="28"/>
          <w:u w:val="single" w:color="auto"/>
          <w:lang w:val="en-US" w:eastAsia="zh-CN"/>
        </w:rPr>
        <w:t xml:space="preserve">    </w:t>
      </w:r>
    </w:p>
    <w:sectPr>
      <w:footerReference r:id="rId3" w:type="default"/>
      <w:pgSz w:w="11906" w:h="16838"/>
      <w:pgMar w:top="2098" w:right="1474"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auto"/>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C3B8BA"/>
    <w:multiLevelType w:val="singleLevel"/>
    <w:tmpl w:val="F3C3B8B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36E7E"/>
    <w:rsid w:val="01990ADB"/>
    <w:rsid w:val="03E41072"/>
    <w:rsid w:val="057E4A58"/>
    <w:rsid w:val="09893BC7"/>
    <w:rsid w:val="0ACE47A1"/>
    <w:rsid w:val="14931B65"/>
    <w:rsid w:val="153E253C"/>
    <w:rsid w:val="16CB3B13"/>
    <w:rsid w:val="16D437B5"/>
    <w:rsid w:val="18A404DF"/>
    <w:rsid w:val="1A89347B"/>
    <w:rsid w:val="21E95FDD"/>
    <w:rsid w:val="2405488D"/>
    <w:rsid w:val="244D671F"/>
    <w:rsid w:val="252F238C"/>
    <w:rsid w:val="252F3642"/>
    <w:rsid w:val="253A45EA"/>
    <w:rsid w:val="26293568"/>
    <w:rsid w:val="29111426"/>
    <w:rsid w:val="2DDE415E"/>
    <w:rsid w:val="37BE4DC4"/>
    <w:rsid w:val="380B479C"/>
    <w:rsid w:val="3C83125E"/>
    <w:rsid w:val="3DD334F7"/>
    <w:rsid w:val="41F870FA"/>
    <w:rsid w:val="42D42FD1"/>
    <w:rsid w:val="4487606A"/>
    <w:rsid w:val="4AB11BDA"/>
    <w:rsid w:val="4BB05788"/>
    <w:rsid w:val="4BF16D37"/>
    <w:rsid w:val="4C5B5035"/>
    <w:rsid w:val="4E071568"/>
    <w:rsid w:val="502845C2"/>
    <w:rsid w:val="521D54F3"/>
    <w:rsid w:val="52330FFC"/>
    <w:rsid w:val="52D44529"/>
    <w:rsid w:val="55703799"/>
    <w:rsid w:val="559C4832"/>
    <w:rsid w:val="5A091D78"/>
    <w:rsid w:val="63F2297C"/>
    <w:rsid w:val="66E078C3"/>
    <w:rsid w:val="6AF34148"/>
    <w:rsid w:val="6D3B0063"/>
    <w:rsid w:val="6F887C52"/>
    <w:rsid w:val="7038770B"/>
    <w:rsid w:val="72536E7E"/>
    <w:rsid w:val="76835263"/>
    <w:rsid w:val="77522260"/>
    <w:rsid w:val="79A63C41"/>
    <w:rsid w:val="7C064A83"/>
    <w:rsid w:val="7C3521F5"/>
    <w:rsid w:val="7F4D6E5E"/>
    <w:rsid w:val="A9CF4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2018-06-10T22:32:00Z</dcterms:created>
  <dc:creator>Administrator</dc:creator>
  <cp:lastModifiedBy>xzxc</cp:lastModifiedBy>
  <cp:lastPrinted>2018-10-16T16:20:00Z</cp:lastPrinted>
  <dcterms:modified xsi:type="dcterms:W3CDTF">2023-07-26T13:00:33Z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